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 SUTARTIES SĄVOKOS</w:t>
      </w:r>
      <w:r w:rsidR="00B57018" w:rsidRPr="00C02825">
        <w:rPr>
          <w:rFonts w:ascii="Calibri" w:hAnsi="Calibri" w:cs="Calibri"/>
          <w:sz w:val="22"/>
          <w:szCs w:val="22"/>
          <w:lang w:val="lt-LT"/>
        </w:rPr>
        <w:t>, STRUKTŪRA</w:t>
      </w:r>
      <w:r w:rsidR="001B7107" w:rsidRPr="00C02825">
        <w:rPr>
          <w:rFonts w:ascii="Calibri" w:hAnsi="Calibri" w:cs="Calibri"/>
          <w:sz w:val="22"/>
          <w:szCs w:val="22"/>
          <w:lang w:val="lt-LT"/>
        </w:rPr>
        <w:t xml:space="preserve">, ĮSIGALIOJIMAS, </w:t>
      </w:r>
      <w:r w:rsidR="00B57018" w:rsidRPr="00C02825">
        <w:rPr>
          <w:rFonts w:ascii="Calibri" w:hAnsi="Calibri" w:cs="Calibri"/>
          <w:sz w:val="22"/>
          <w:szCs w:val="22"/>
          <w:lang w:val="lt-LT"/>
        </w:rPr>
        <w:t xml:space="preserve"> </w:t>
      </w:r>
      <w:r w:rsidRPr="00C02825">
        <w:rPr>
          <w:rFonts w:ascii="Calibri" w:hAnsi="Calibri" w:cs="Calibri"/>
          <w:sz w:val="22"/>
          <w:szCs w:val="22"/>
          <w:lang w:val="lt-LT"/>
        </w:rPr>
        <w:t>IR AIŠKINIMAS</w:t>
      </w:r>
    </w:p>
    <w:p w14:paraId="63D563E3" w14:textId="42E511A5"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Europos elektroninių sąskaitų faktūrų standartas</w:t>
      </w:r>
      <w:r w:rsidRPr="00792081">
        <w:rPr>
          <w:rFonts w:ascii="Calibri" w:hAnsi="Calibri" w:cs="Calibr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ListParagraph"/>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15EC595F"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A</w:t>
      </w:r>
      <w:r w:rsidR="006A3F2F" w:rsidRPr="00792081">
        <w:rPr>
          <w:rFonts w:ascii="Calibri" w:hAnsi="Calibri" w:cs="Calibri"/>
          <w:sz w:val="22"/>
          <w:szCs w:val="22"/>
        </w:rPr>
        <w:t xml:space="preserve">B </w:t>
      </w:r>
      <w:r w:rsidR="00B837EA">
        <w:rPr>
          <w:rFonts w:ascii="Calibri" w:hAnsi="Calibri" w:cs="Calibri"/>
          <w:sz w:val="22"/>
          <w:szCs w:val="22"/>
        </w:rPr>
        <w:t>„Miesto gijos“</w:t>
      </w:r>
      <w:r w:rsidR="00B86F42" w:rsidRPr="00792081">
        <w:rPr>
          <w:rFonts w:ascii="Calibri" w:hAnsi="Calibri" w:cs="Calibri"/>
          <w:sz w:val="22"/>
          <w:szCs w:val="22"/>
        </w:rPr>
        <w:t>.</w:t>
      </w:r>
    </w:p>
    <w:p w14:paraId="1FFD32C9" w14:textId="685D0F2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77777777" w:rsidR="00792081"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Bendrosios sąlygos, Specialiosios sąlygos ir visi jų priedai.</w:t>
      </w:r>
    </w:p>
    <w:p w14:paraId="35552769" w14:textId="1E3AF401"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01A3A31B" w:rsidR="00342FCA" w:rsidRPr="00792081" w:rsidRDefault="00346D8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Sutarties pasirašymo diena arba kita Sutarties SD nurodyta Sutarties įsigaliojimo data.</w:t>
      </w:r>
    </w:p>
    <w:p w14:paraId="518F6124" w14:textId="32C01E56"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w:t>
      </w:r>
      <w:r w:rsidRPr="00C02825">
        <w:rPr>
          <w:rFonts w:ascii="Calibri" w:hAnsi="Calibri" w:cs="Calibri"/>
          <w:bCs/>
          <w:spacing w:val="-2"/>
          <w:sz w:val="22"/>
          <w:szCs w:val="22"/>
          <w:lang w:val="lt-LT"/>
        </w:rPr>
        <w:lastRenderedPageBreak/>
        <w:t xml:space="preserve">tarpusavio neatitikimams tarp Specialiųjų sąlygų ir jų priedų, prioritetas teikiamas Šalių pasirašytam Specialiųjų 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B5DEF74"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SD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SD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galioja iki visiško Šalių įsipareigojimų pagal Sutartį įvykdymo dienos arba Sutarties nutraukimo dienos arba kitos Sutarties SD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Pr="00C02825" w:rsidRDefault="008717FA" w:rsidP="008717FA">
      <w:pPr>
        <w:pStyle w:val="BodyText1"/>
        <w:ind w:firstLine="567"/>
        <w:rPr>
          <w:rFonts w:ascii="Calibri" w:hAnsi="Calibri" w:cs="Calibri"/>
          <w:sz w:val="22"/>
          <w:szCs w:val="22"/>
          <w:lang w:val="lt-LT"/>
        </w:rPr>
      </w:pPr>
    </w:p>
    <w:p w14:paraId="6859CB42" w14:textId="4CD708CE"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142B06E8" w14:textId="2DA28FD9"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3.1.12. </w:t>
      </w:r>
      <w:r w:rsidRPr="00C02825">
        <w:rPr>
          <w:rFonts w:ascii="Calibri" w:hAnsi="Calibri" w:cs="Calibri"/>
          <w:color w:val="000000"/>
          <w:spacing w:val="2"/>
          <w:sz w:val="22"/>
          <w:szCs w:val="22"/>
          <w:lang w:val="lt-LT"/>
        </w:rPr>
        <w:t>ne vėliau kaip 1 d</w:t>
      </w:r>
      <w:r w:rsidR="00B86F42" w:rsidRPr="00C02825">
        <w:rPr>
          <w:rFonts w:ascii="Calibri" w:hAnsi="Calibri" w:cs="Calibri"/>
          <w:color w:val="000000"/>
          <w:spacing w:val="2"/>
          <w:sz w:val="22"/>
          <w:szCs w:val="22"/>
          <w:lang w:val="lt-LT"/>
        </w:rPr>
        <w:t>arbo dieną</w:t>
      </w:r>
      <w:r w:rsidRPr="00C02825">
        <w:rPr>
          <w:rFonts w:ascii="Calibri" w:hAnsi="Calibri" w:cs="Calibri"/>
          <w:color w:val="000000"/>
          <w:spacing w:val="2"/>
          <w:sz w:val="22"/>
          <w:szCs w:val="22"/>
          <w:lang w:val="lt-LT"/>
        </w:rPr>
        <w:t xml:space="preserve"> iki </w:t>
      </w:r>
      <w:r w:rsidR="00B86F42" w:rsidRPr="00C02825">
        <w:rPr>
          <w:rFonts w:ascii="Calibri" w:hAnsi="Calibri" w:cs="Calibri"/>
          <w:color w:val="000000"/>
          <w:spacing w:val="2"/>
          <w:sz w:val="22"/>
          <w:szCs w:val="22"/>
          <w:lang w:val="lt-LT"/>
        </w:rPr>
        <w:t>S</w:t>
      </w:r>
      <w:r w:rsidRPr="00C02825">
        <w:rPr>
          <w:rFonts w:ascii="Calibri" w:hAnsi="Calibri" w:cs="Calibr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3.1.13. tinkamai vykdyti kitus įsipareigojimus, numatytus Sutartyje, jos prieduose ir teisės aktuose</w:t>
      </w:r>
      <w:r w:rsidR="009935D7" w:rsidRPr="00C02825">
        <w:rPr>
          <w:rFonts w:ascii="Calibri" w:hAnsi="Calibri" w:cs="Calibri"/>
          <w:sz w:val="22"/>
          <w:szCs w:val="22"/>
          <w:lang w:val="lt-LT"/>
        </w:rPr>
        <w:t>;</w:t>
      </w:r>
    </w:p>
    <w:p w14:paraId="6A6D874A" w14:textId="02D24BB2" w:rsidR="00573802" w:rsidRPr="00C02825" w:rsidRDefault="00CA0849"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3.1.14. Sutarties vykdymo laikotarpiu taikyti socialinius kriterijus ir jų priemones, </w:t>
      </w:r>
      <w:r w:rsidR="006565BD" w:rsidRPr="00C02825">
        <w:rPr>
          <w:rFonts w:ascii="Calibri" w:hAnsi="Calibri" w:cs="Calibri"/>
          <w:sz w:val="22"/>
          <w:szCs w:val="22"/>
          <w:lang w:val="lt-LT"/>
        </w:rPr>
        <w:t xml:space="preserve">jeigu jų taikymas </w:t>
      </w:r>
      <w:r w:rsidRPr="00C02825">
        <w:rPr>
          <w:rFonts w:ascii="Calibri" w:hAnsi="Calibri" w:cs="Calibri"/>
          <w:sz w:val="22"/>
          <w:szCs w:val="22"/>
          <w:lang w:val="lt-LT"/>
        </w:rPr>
        <w:t>nurodytas Sutarties specialiosiose sąlygose;</w:t>
      </w:r>
    </w:p>
    <w:p w14:paraId="6CEB6939" w14:textId="10717D52" w:rsidR="00591644" w:rsidRPr="00C02825" w:rsidRDefault="00CA0849" w:rsidP="00CA0849">
      <w:pPr>
        <w:ind w:firstLine="567"/>
        <w:jc w:val="both"/>
        <w:rPr>
          <w:rFonts w:ascii="Calibri" w:hAnsi="Calibri" w:cs="Calibri"/>
          <w:sz w:val="22"/>
          <w:szCs w:val="22"/>
          <w:lang w:val="lt-LT"/>
        </w:rPr>
      </w:pPr>
      <w:r w:rsidRPr="00C02825">
        <w:rPr>
          <w:rFonts w:ascii="Calibri" w:hAnsi="Calibri" w:cs="Calibri"/>
          <w:sz w:val="22"/>
          <w:szCs w:val="22"/>
          <w:lang w:val="lt-LT"/>
        </w:rPr>
        <w:t>3.1.15.</w:t>
      </w:r>
      <w:r w:rsidRPr="00C02825">
        <w:rPr>
          <w:rFonts w:ascii="Calibri" w:hAnsi="Calibri" w:cs="Calibri"/>
          <w:i/>
          <w:sz w:val="22"/>
          <w:szCs w:val="22"/>
          <w:lang w:val="lt-LT"/>
        </w:rPr>
        <w:t xml:space="preserve"> </w:t>
      </w:r>
      <w:r w:rsidRPr="00C02825">
        <w:rPr>
          <w:rFonts w:ascii="Calibri" w:hAnsi="Calibri" w:cs="Calibri"/>
          <w:sz w:val="22"/>
          <w:szCs w:val="22"/>
          <w:lang w:val="lt-LT"/>
        </w:rPr>
        <w:t xml:space="preserve">pasikeitus socialinio kriterijaus priemonėms, </w:t>
      </w:r>
      <w:r w:rsidR="00902803" w:rsidRPr="00792081">
        <w:rPr>
          <w:rFonts w:ascii="Calibri" w:hAnsi="Calibri" w:cs="Calibri"/>
          <w:sz w:val="22"/>
          <w:szCs w:val="22"/>
          <w:lang w:val="lt-LT"/>
        </w:rPr>
        <w:t>nurodytoms Sutarties specialiosiose sąlygose,</w:t>
      </w:r>
      <w:r w:rsidRPr="00792081">
        <w:rPr>
          <w:rFonts w:ascii="Calibri" w:hAnsi="Calibri" w:cs="Calibri"/>
          <w:sz w:val="22"/>
          <w:szCs w:val="22"/>
          <w:lang w:val="lt-LT"/>
        </w:rPr>
        <w:t xml:space="preserve"> </w:t>
      </w:r>
      <w:r w:rsidR="00C2582C" w:rsidRPr="00792081">
        <w:rPr>
          <w:rFonts w:ascii="Calibri" w:hAnsi="Calibri" w:cs="Calibri"/>
          <w:sz w:val="22"/>
          <w:szCs w:val="22"/>
          <w:lang w:val="lt-LT"/>
        </w:rPr>
        <w:t>nedelsiant</w:t>
      </w:r>
      <w:r w:rsidRPr="00792081">
        <w:rPr>
          <w:rFonts w:ascii="Calibri" w:hAnsi="Calibri" w:cs="Calibri"/>
          <w:sz w:val="22"/>
          <w:szCs w:val="22"/>
          <w:lang w:val="lt-LT"/>
        </w:rPr>
        <w:t xml:space="preserve">, bet ne vėliau nei per 10 (dešimt) darbo dienų informuoti </w:t>
      </w:r>
      <w:r w:rsidR="0049110D" w:rsidRPr="00792081">
        <w:rPr>
          <w:rFonts w:ascii="Calibri" w:hAnsi="Calibri" w:cs="Calibri"/>
          <w:sz w:val="22"/>
          <w:szCs w:val="22"/>
          <w:lang w:val="lt-LT"/>
        </w:rPr>
        <w:t>Pirkėją</w:t>
      </w:r>
      <w:r w:rsidRPr="00792081">
        <w:rPr>
          <w:rFonts w:ascii="Calibri" w:hAnsi="Calibri" w:cs="Calibri"/>
          <w:sz w:val="22"/>
          <w:szCs w:val="22"/>
          <w:lang w:val="lt-LT"/>
        </w:rPr>
        <w:t xml:space="preserve"> ir pateikti atnaujintus priemonių taikymą įrodančius dokumentus (pvz.: atnaujintą darbo grafiką</w:t>
      </w:r>
      <w:r w:rsidRPr="00C02825">
        <w:rPr>
          <w:rFonts w:ascii="Calibri" w:hAnsi="Calibri" w:cs="Calibri"/>
          <w:sz w:val="22"/>
          <w:szCs w:val="22"/>
          <w:lang w:val="lt-LT"/>
        </w:rPr>
        <w:t xml:space="preserve">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Pr>
          <w:rFonts w:ascii="Calibri" w:hAnsi="Calibri" w:cs="Calibri"/>
          <w:sz w:val="22"/>
          <w:szCs w:val="22"/>
          <w:lang w:val="lt-LT"/>
        </w:rPr>
        <w:t>.</w:t>
      </w:r>
    </w:p>
    <w:p w14:paraId="1A2556B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List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lastRenderedPageBreak/>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0A920185" w14:textId="0BE1DC17" w:rsidR="00607695" w:rsidRPr="00792081" w:rsidRDefault="00580FC2" w:rsidP="00580FC2">
      <w:pPr>
        <w:ind w:firstLine="567"/>
        <w:jc w:val="both"/>
        <w:rPr>
          <w:rFonts w:ascii="Calibri" w:hAnsi="Calibri" w:cs="Calibri"/>
          <w:sz w:val="22"/>
          <w:szCs w:val="22"/>
          <w:lang w:val="lt-LT"/>
        </w:rPr>
      </w:pPr>
      <w:r w:rsidRPr="00C02825">
        <w:rPr>
          <w:rFonts w:ascii="Calibri" w:hAnsi="Calibri" w:cs="Calibri"/>
          <w:sz w:val="22"/>
          <w:szCs w:val="22"/>
          <w:lang w:val="lt-LT"/>
        </w:rPr>
        <w:t xml:space="preserve">4.6. </w:t>
      </w:r>
      <w:r w:rsidR="0049110D" w:rsidRPr="00C02825">
        <w:rPr>
          <w:rFonts w:ascii="Calibri" w:hAnsi="Calibri" w:cs="Calibri"/>
          <w:sz w:val="22"/>
          <w:szCs w:val="22"/>
          <w:lang w:val="lt-LT"/>
        </w:rPr>
        <w:t>Pirkėjas</w:t>
      </w:r>
      <w:r w:rsidRPr="00C02825">
        <w:rPr>
          <w:rFonts w:ascii="Calibri" w:hAnsi="Calibri" w:cs="Calibri"/>
          <w:sz w:val="22"/>
          <w:szCs w:val="22"/>
          <w:lang w:val="lt-LT"/>
        </w:rPr>
        <w:t xml:space="preserve">, siekdamas užtikrinti, kad Tiekėjas laikytųsi pasiūlytų socialinio kriterijaus priemonių, </w:t>
      </w:r>
      <w:r w:rsidR="00C22AC7" w:rsidRPr="00C02825">
        <w:rPr>
          <w:rFonts w:ascii="Calibri" w:hAnsi="Calibri" w:cs="Calibri"/>
          <w:sz w:val="22"/>
          <w:szCs w:val="22"/>
          <w:lang w:val="lt-LT"/>
        </w:rPr>
        <w:t>jeigu tokios numatytos Sutartyje ir/</w:t>
      </w:r>
      <w:r w:rsidR="00C22AC7" w:rsidRPr="00792081">
        <w:rPr>
          <w:rFonts w:ascii="Calibri" w:hAnsi="Calibri" w:cs="Calibri"/>
          <w:sz w:val="22"/>
          <w:szCs w:val="22"/>
          <w:lang w:val="lt-LT"/>
        </w:rPr>
        <w:t xml:space="preserve">arba jos prieduose, </w:t>
      </w:r>
      <w:r w:rsidRPr="00792081">
        <w:rPr>
          <w:rFonts w:ascii="Calibri" w:hAnsi="Calibri" w:cs="Calibri"/>
          <w:sz w:val="22"/>
          <w:szCs w:val="22"/>
          <w:lang w:val="lt-LT"/>
        </w:rPr>
        <w:t>turi teisę reikalauti iš Tiekėjo dokumentų (pvz.: atnaujinto darbo grafiko, jei jis yra periodiškai sudaromas/atnaujinamas ir/ar kit</w:t>
      </w:r>
      <w:r w:rsidR="006E7F24" w:rsidRPr="00792081">
        <w:rPr>
          <w:rFonts w:ascii="Calibri" w:hAnsi="Calibri" w:cs="Calibri"/>
          <w:sz w:val="22"/>
          <w:szCs w:val="22"/>
          <w:lang w:val="lt-LT"/>
        </w:rPr>
        <w:t>ų</w:t>
      </w:r>
      <w:r w:rsidRPr="00792081">
        <w:rPr>
          <w:rFonts w:ascii="Calibri" w:hAnsi="Calibri" w:cs="Calibri"/>
          <w:sz w:val="22"/>
          <w:szCs w:val="22"/>
          <w:lang w:val="lt-LT"/>
        </w:rPr>
        <w:t xml:space="preserve"> dokument</w:t>
      </w:r>
      <w:r w:rsidR="006E7F24" w:rsidRPr="00792081">
        <w:rPr>
          <w:rFonts w:ascii="Calibri" w:hAnsi="Calibri" w:cs="Calibri"/>
          <w:sz w:val="22"/>
          <w:szCs w:val="22"/>
          <w:lang w:val="lt-LT"/>
        </w:rPr>
        <w:t>ų</w:t>
      </w:r>
      <w:r w:rsidRPr="00792081">
        <w:rPr>
          <w:rFonts w:ascii="Calibri" w:hAnsi="Calibri" w:cs="Calibri"/>
          <w:sz w:val="22"/>
          <w:szCs w:val="22"/>
          <w:lang w:val="lt-LT"/>
        </w:rPr>
        <w:t>), įrodančių socialinio kriterijaus priemonių tinkamą taikymą</w:t>
      </w:r>
      <w:r w:rsidR="00792081">
        <w:rPr>
          <w:rFonts w:ascii="Calibri" w:hAnsi="Calibri" w:cs="Calibri"/>
          <w:sz w:val="22"/>
          <w:szCs w:val="22"/>
          <w:lang w:val="lt-LT"/>
        </w:rPr>
        <w:t>.</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įskaitant, bet neapsiribojant, bet kokius muito mokesčius ir rinkliavas, transportavimo išlaidas iki Pirkėjo įpakavimo, 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5.2. Sutarties kaina / Prekių įkainiai, neįskaitant PVM, nustatyta (-i) Tiekėjo pasiūlyme Pirkimui yra galutinė (-</w:t>
      </w:r>
      <w:proofErr w:type="spellStart"/>
      <w:r w:rsidRPr="00C02825">
        <w:rPr>
          <w:rFonts w:ascii="Calibri" w:eastAsia="Calibri" w:hAnsi="Calibri" w:cs="Calibri"/>
          <w:sz w:val="22"/>
          <w:szCs w:val="22"/>
          <w:lang w:val="lt-LT"/>
        </w:rPr>
        <w:t>iai</w:t>
      </w:r>
      <w:proofErr w:type="spellEnd"/>
      <w:r w:rsidRPr="00C02825">
        <w:rPr>
          <w:rFonts w:ascii="Calibri" w:eastAsia="Calibri" w:hAnsi="Calibri" w:cs="Calibri"/>
          <w:sz w:val="22"/>
          <w:szCs w:val="22"/>
          <w:lang w:val="lt-LT"/>
        </w:rPr>
        <w:t xml:space="preserve">)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lastRenderedPageBreak/>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BA1F560"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5DAF2D5B" w:rsidR="006C30CA" w:rsidRPr="00792081" w:rsidRDefault="00F44938" w:rsidP="00792081">
      <w:pPr>
        <w:pStyle w:val="NormalWeb"/>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SD, Pirkėjas SD numatyta tvarka sumoka Tiekėjui Sutarties SD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w:t>
      </w:r>
      <w:r w:rsidRPr="00C02825">
        <w:rPr>
          <w:rFonts w:ascii="Calibri" w:hAnsi="Calibri" w:cs="Calibri"/>
          <w:sz w:val="22"/>
          <w:szCs w:val="22"/>
          <w:lang w:val="lt-LT"/>
        </w:rPr>
        <w:lastRenderedPageBreak/>
        <w:t>Specialiosiose sąlygose nenustatyta kitaip, Pirkėjas turi teisę šių Prekių nepriimti. Naujai patiektoms Prekėms galioja tos pačios Prekių kokybės garantijos sąlygos ir terminai, aptarti Sutartyje. Jei Tiekėjas per nurodytą laiką 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2D0C6FAD" w:rsidR="006E372F" w:rsidRPr="00C02825" w:rsidRDefault="006E372F" w:rsidP="006E372F">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SD;</w:t>
      </w:r>
    </w:p>
    <w:p w14:paraId="3C837CA9" w14:textId="5125139E" w:rsidR="00F14E7C" w:rsidRPr="00C02825" w:rsidRDefault="006E372F" w:rsidP="00733978">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SD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lastRenderedPageBreak/>
        <w:t xml:space="preserve">9.2. </w:t>
      </w:r>
      <w:r w:rsidRPr="00C02825">
        <w:rPr>
          <w:rFonts w:ascii="Calibri" w:hAnsi="Calibri" w:cs="Calibr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70F40CEE"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Jei Pirkimo sąlygose ir Sutarties SD yra nustatytas reikalavimas Tiekėjui pateikti Sutarties įvykdymo užtikrinimą, tai taikomos šios sąlygos:</w:t>
      </w:r>
    </w:p>
    <w:p w14:paraId="5C6A5D43" w14:textId="2AC6A774"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SD numatytą terminą;</w:t>
      </w:r>
    </w:p>
    <w:p w14:paraId="2212E4A9" w14:textId="07332788"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SD.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Sutarties įvykdymo užtikrinimas turi būti pateiktas Sutarties SD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7BDCA775"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315D3D" w:rsidRPr="00C02825">
        <w:rPr>
          <w:rFonts w:ascii="Calibri" w:hAnsi="Calibri" w:cs="Calibri"/>
          <w:sz w:val="22"/>
          <w:szCs w:val="22"/>
          <w:lang w:val="lt-LT"/>
        </w:rPr>
        <w:t>60</w:t>
      </w:r>
      <w:r w:rsidR="00C73FD9" w:rsidRPr="00C02825">
        <w:rPr>
          <w:rFonts w:ascii="Calibri" w:hAnsi="Calibri" w:cs="Calibri"/>
          <w:sz w:val="22"/>
          <w:szCs w:val="22"/>
          <w:lang w:val="lt-LT"/>
        </w:rPr>
        <w:t xml:space="preserve"> </w:t>
      </w:r>
      <w:r w:rsidR="00315D3D" w:rsidRPr="00C02825">
        <w:rPr>
          <w:rFonts w:ascii="Calibri" w:hAnsi="Calibri" w:cs="Calibri"/>
          <w:sz w:val="22"/>
          <w:szCs w:val="22"/>
          <w:lang w:val="lt-LT"/>
        </w:rPr>
        <w:t xml:space="preserve">(šešiasdešimt)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Visoms banko arba draudimo bendrovės išduotoms garantijoms turi būti taikoma Lietuvos Respublikos teisė ir tarptautinių prekybos rūmų patvirtintos taisyklės - „</w:t>
      </w:r>
      <w:proofErr w:type="spellStart"/>
      <w:r w:rsidRPr="00F13899">
        <w:rPr>
          <w:rFonts w:ascii="Calibri" w:hAnsi="Calibri" w:cs="Calibri"/>
          <w:sz w:val="22"/>
          <w:szCs w:val="22"/>
          <w:lang w:val="lt-LT"/>
        </w:rPr>
        <w:t>The</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ICC</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Uniform</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rules</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for</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demand</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guarantees</w:t>
      </w:r>
      <w:proofErr w:type="spellEnd"/>
      <w:r w:rsidRPr="00F13899">
        <w:rPr>
          <w:rFonts w:ascii="Calibri" w:hAnsi="Calibri" w:cs="Calibri"/>
          <w:sz w:val="22"/>
          <w:szCs w:val="22"/>
          <w:lang w:val="lt-LT"/>
        </w:rPr>
        <w:t>“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w:t>
      </w:r>
      <w:proofErr w:type="spellStart"/>
      <w:r w:rsidRPr="00C02825">
        <w:rPr>
          <w:rFonts w:ascii="Calibri" w:hAnsi="Calibri" w:cs="Calibri"/>
          <w:spacing w:val="1"/>
          <w:sz w:val="22"/>
          <w:szCs w:val="22"/>
          <w:lang w:val="lt-LT"/>
        </w:rPr>
        <w:t>usi</w:t>
      </w:r>
      <w:proofErr w:type="spellEnd"/>
      <w:r w:rsidRPr="00C02825">
        <w:rPr>
          <w:rFonts w:ascii="Calibri" w:hAnsi="Calibri" w:cs="Calibr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3F7240F2"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išskyrus netesybų (netiesioginių nuostolių ir baudų) mokėjimui užtikrinti</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CommentText"/>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8B7036">
      <w:pPr>
        <w:pStyle w:val="Statja"/>
        <w:spacing w:before="0"/>
        <w:ind w:left="0" w:right="-18" w:firstLine="567"/>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BodyText"/>
        <w:suppressAutoHyphens/>
        <w:autoSpaceDE w:val="0"/>
        <w:autoSpaceDN w:val="0"/>
        <w:ind w:firstLine="567"/>
        <w:jc w:val="left"/>
        <w:textAlignment w:val="baseline"/>
        <w:rPr>
          <w:rFonts w:ascii="Calibri" w:hAnsi="Calibri" w:cs="Calibri"/>
          <w:b/>
          <w:sz w:val="22"/>
          <w:szCs w:val="22"/>
        </w:rPr>
      </w:pPr>
    </w:p>
    <w:p w14:paraId="6A2E3BD7" w14:textId="77777777" w:rsidR="00F13899"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31675BC7" w14:textId="77777777" w:rsidR="00F13899" w:rsidRPr="00C02825"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8B7036">
      <w:pPr>
        <w:pStyle w:val="BodyText"/>
        <w:suppressAutoHyphens/>
        <w:autoSpaceDE w:val="0"/>
        <w:autoSpaceDN w:val="0"/>
        <w:ind w:firstLine="567"/>
        <w:jc w:val="center"/>
        <w:textAlignment w:val="baseline"/>
        <w:rPr>
          <w:rFonts w:ascii="Calibri" w:hAnsi="Calibri" w:cs="Calibri"/>
          <w:b/>
          <w:bCs/>
          <w:sz w:val="22"/>
          <w:szCs w:val="22"/>
        </w:rPr>
      </w:pPr>
      <w:r w:rsidRPr="00C02825">
        <w:rPr>
          <w:rFonts w:ascii="Calibri" w:hAnsi="Calibri" w:cs="Calibri"/>
          <w:b/>
          <w:sz w:val="22"/>
          <w:szCs w:val="22"/>
        </w:rPr>
        <w:lastRenderedPageBreak/>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4C4254">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BodyText"/>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14.3.2.  kai keičiasi Tiekėjo organizacinė struktūra – juridinis statusas, pobūdis ar valdymo struktūra ir tai gali turėti įtakos tinkamam Sutarties įvykdymui;</w:t>
      </w:r>
    </w:p>
    <w:p w14:paraId="4A468387"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proofErr w:type="spellStart"/>
      <w:r w:rsidRPr="00C02825">
        <w:rPr>
          <w:rFonts w:ascii="Calibri" w:hAnsi="Calibri" w:cs="Calibri"/>
          <w:i/>
          <w:iCs/>
          <w:sz w:val="22"/>
          <w:szCs w:val="22"/>
        </w:rPr>
        <w:t>mutatis</w:t>
      </w:r>
      <w:proofErr w:type="spellEnd"/>
      <w:r w:rsidRPr="00C02825">
        <w:rPr>
          <w:rFonts w:ascii="Calibri" w:hAnsi="Calibri" w:cs="Calibri"/>
          <w:i/>
          <w:iCs/>
          <w:sz w:val="22"/>
          <w:szCs w:val="22"/>
        </w:rPr>
        <w:t xml:space="preserve"> </w:t>
      </w:r>
      <w:proofErr w:type="spellStart"/>
      <w:r w:rsidRPr="00C02825">
        <w:rPr>
          <w:rFonts w:ascii="Calibri" w:hAnsi="Calibri" w:cs="Calibri"/>
          <w:i/>
          <w:iCs/>
          <w:sz w:val="22"/>
          <w:szCs w:val="22"/>
        </w:rPr>
        <w:t>mutandis</w:t>
      </w:r>
      <w:proofErr w:type="spellEnd"/>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lastRenderedPageBreak/>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FootnoteReference"/>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77777777" w:rsidR="00D8662B" w:rsidRPr="00C02825" w:rsidRDefault="00FB0081" w:rsidP="008272AC">
      <w:pPr>
        <w:pStyle w:val="BodyText"/>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dalies nuostatoms, Pirkėjas turi teisę vienašališkai nutraukti Sutartį apie tai įspėjęs Paslaugų teikėją raštu prieš 10 (dešimt) kalendorinių dienų</w:t>
      </w:r>
      <w:r w:rsidR="00D8662B" w:rsidRPr="00C02825">
        <w:rPr>
          <w:rFonts w:ascii="Calibri" w:hAnsi="Calibri" w:cs="Calibri"/>
          <w:sz w:val="22"/>
          <w:szCs w:val="22"/>
        </w:rPr>
        <w:t>;</w:t>
      </w:r>
    </w:p>
    <w:p w14:paraId="51BE98FE" w14:textId="4B72CAD6" w:rsidR="00FB0081" w:rsidRPr="00C02825" w:rsidRDefault="00331FC7" w:rsidP="008272AC">
      <w:pPr>
        <w:pStyle w:val="BodyText"/>
        <w:tabs>
          <w:tab w:val="left" w:pos="360"/>
          <w:tab w:val="left" w:pos="444"/>
        </w:tabs>
        <w:ind w:firstLine="567"/>
        <w:jc w:val="both"/>
        <w:rPr>
          <w:rFonts w:ascii="Calibri" w:hAnsi="Calibri" w:cs="Calibri"/>
          <w:b/>
          <w:bCs/>
          <w:sz w:val="22"/>
          <w:szCs w:val="22"/>
        </w:rPr>
      </w:pPr>
      <w:r w:rsidRPr="00F1354A">
        <w:rPr>
          <w:rFonts w:ascii="Calibri" w:hAnsi="Calibri" w:cs="Calibri"/>
          <w:sz w:val="22"/>
          <w:szCs w:val="22"/>
        </w:rPr>
        <w:t>14.3.1</w:t>
      </w:r>
      <w:r w:rsidR="008B3928">
        <w:rPr>
          <w:rFonts w:ascii="Calibri" w:hAnsi="Calibri" w:cs="Calibri"/>
          <w:sz w:val="22"/>
          <w:szCs w:val="22"/>
        </w:rPr>
        <w:t>4</w:t>
      </w:r>
      <w:r w:rsidRPr="00F1354A">
        <w:rPr>
          <w:rFonts w:ascii="Calibri" w:hAnsi="Calibri" w:cs="Calibri"/>
          <w:sz w:val="22"/>
          <w:szCs w:val="22"/>
        </w:rPr>
        <w:t xml:space="preserve">. </w:t>
      </w:r>
      <w:r w:rsidRPr="00C02825">
        <w:rPr>
          <w:rFonts w:ascii="Calibri" w:hAnsi="Calibri" w:cs="Calibri"/>
          <w:sz w:val="22"/>
          <w:szCs w:val="22"/>
        </w:rPr>
        <w:t>jei Tiekėjas nustatytais terminais nepateiks įrodymų dėl socialinio kriterijaus priemonių taikymo arba pateikti įrodymai bus netinkami.</w:t>
      </w:r>
    </w:p>
    <w:p w14:paraId="75A7D2A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14.4.3.  kai keičiasi Pirkėjo organizacinė struktūra – juridinis statusas, pobūdis ar valdymo struktūra ir tai gali turėti įtakos tinkamam Sutarties įvykdymui.</w:t>
      </w:r>
    </w:p>
    <w:p w14:paraId="6ED18E42" w14:textId="77777777" w:rsidR="008717FA" w:rsidRPr="00C02825" w:rsidRDefault="008717FA" w:rsidP="008717FA">
      <w:pPr>
        <w:pStyle w:val="BodyText"/>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8717FA">
      <w:pPr>
        <w:ind w:firstLine="567"/>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lastRenderedPageBreak/>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F0BB942" w14:textId="77777777" w:rsidR="00BF22C5" w:rsidRPr="00C02825" w:rsidRDefault="00BF22C5"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 xml:space="preserve">Tais atvejais, kai Pirkėjo reorganizavimo, atskyrimo, pertvarkymo ar įmonės perdavimo (įskaitant, bet neapsiribojant, turto arba įmonės įnešimo į trečiųjų asmenų įstatinį kapitalą ir pan.) atveju bus numatyta, jog </w:t>
      </w:r>
      <w:r w:rsidR="008717FA" w:rsidRPr="00C02825">
        <w:rPr>
          <w:rFonts w:ascii="Calibri" w:eastAsia="Calibri" w:hAnsi="Calibri" w:cs="Calibri"/>
          <w:sz w:val="22"/>
          <w:szCs w:val="22"/>
          <w:lang w:val="lt-LT"/>
        </w:rPr>
        <w:lastRenderedPageBreak/>
        <w:t>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ListParagraph"/>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.7.3.</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ListParagraph"/>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02825" w:rsidRDefault="00D77267"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1B604E75" w14:textId="77777777" w:rsidR="008717FA" w:rsidRPr="00C02825" w:rsidRDefault="008717FA" w:rsidP="008717FA">
      <w:pPr>
        <w:pStyle w:val="BodyText1"/>
        <w:ind w:firstLine="567"/>
        <w:rPr>
          <w:rFonts w:ascii="Calibri" w:hAnsi="Calibri" w:cs="Calibri"/>
          <w:sz w:val="22"/>
          <w:szCs w:val="22"/>
          <w:lang w:val="lt-LT"/>
        </w:rPr>
      </w:pPr>
    </w:p>
    <w:p w14:paraId="58AE9739" w14:textId="77777777" w:rsidR="008717FA" w:rsidRPr="00C02825" w:rsidRDefault="008717FA" w:rsidP="008717FA">
      <w:pPr>
        <w:spacing w:after="160" w:line="259" w:lineRule="auto"/>
        <w:rPr>
          <w:rFonts w:ascii="Calibri" w:hAnsi="Calibri" w:cs="Calibri"/>
          <w:sz w:val="22"/>
          <w:szCs w:val="22"/>
          <w:lang w:val="lt-LT"/>
        </w:rPr>
      </w:pP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326A6">
      <w:headerReference w:type="even" r:id="rId8"/>
      <w:headerReference w:type="default" r:id="rId9"/>
      <w:headerReference w:type="first" r:id="rId10"/>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7F05" w14:textId="77777777" w:rsidR="00E51253" w:rsidRDefault="00E51253" w:rsidP="008717FA">
      <w:r>
        <w:separator/>
      </w:r>
    </w:p>
  </w:endnote>
  <w:endnote w:type="continuationSeparator" w:id="0">
    <w:p w14:paraId="70270C66" w14:textId="77777777" w:rsidR="00E51253" w:rsidRDefault="00E51253" w:rsidP="008717FA">
      <w:r>
        <w:continuationSeparator/>
      </w:r>
    </w:p>
  </w:endnote>
  <w:endnote w:type="continuationNotice" w:id="1">
    <w:p w14:paraId="7B2E03F3" w14:textId="77777777" w:rsidR="00E51253" w:rsidRDefault="00E51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D1977" w14:textId="77777777" w:rsidR="00E51253" w:rsidRDefault="00E51253" w:rsidP="008717FA">
      <w:r>
        <w:separator/>
      </w:r>
    </w:p>
  </w:footnote>
  <w:footnote w:type="continuationSeparator" w:id="0">
    <w:p w14:paraId="46B0A165" w14:textId="77777777" w:rsidR="00E51253" w:rsidRDefault="00E51253" w:rsidP="008717FA">
      <w:r>
        <w:continuationSeparator/>
      </w:r>
    </w:p>
  </w:footnote>
  <w:footnote w:type="continuationNotice" w:id="1">
    <w:p w14:paraId="200BC16E" w14:textId="77777777" w:rsidR="00E51253" w:rsidRDefault="00E51253"/>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FAC1" w14:textId="48D17335" w:rsidR="00695F59" w:rsidRPr="00695F59" w:rsidRDefault="00695F59" w:rsidP="00695F59">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C7030"/>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252F5"/>
    <w:rsid w:val="006437B0"/>
    <w:rsid w:val="00647D33"/>
    <w:rsid w:val="0065089D"/>
    <w:rsid w:val="006565BD"/>
    <w:rsid w:val="00660ABA"/>
    <w:rsid w:val="00683911"/>
    <w:rsid w:val="00695F59"/>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A011C"/>
    <w:rsid w:val="007B3E77"/>
    <w:rsid w:val="007B477D"/>
    <w:rsid w:val="007B4CC3"/>
    <w:rsid w:val="007D590C"/>
    <w:rsid w:val="007E7165"/>
    <w:rsid w:val="007F14DA"/>
    <w:rsid w:val="008272AC"/>
    <w:rsid w:val="00830954"/>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37EA"/>
    <w:rsid w:val="00B86F42"/>
    <w:rsid w:val="00B907C2"/>
    <w:rsid w:val="00BA597E"/>
    <w:rsid w:val="00BB1E8B"/>
    <w:rsid w:val="00BC12B7"/>
    <w:rsid w:val="00BC12FB"/>
    <w:rsid w:val="00BD2A85"/>
    <w:rsid w:val="00BD6015"/>
    <w:rsid w:val="00BE506A"/>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1253"/>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36305</Words>
  <Characters>20695</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4</cp:revision>
  <dcterms:created xsi:type="dcterms:W3CDTF">2026-02-11T10:07:00Z</dcterms:created>
  <dcterms:modified xsi:type="dcterms:W3CDTF">2026-07-10T11:59:00Z</dcterms:modified>
</cp:coreProperties>
</file>